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37BD9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37BD9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5F7FAF">
        <w:rPr>
          <w:rFonts w:ascii="Times New Roman" w:eastAsia="Times New Roman" w:hAnsi="Times New Roman" w:cs="Times New Roman"/>
          <w:sz w:val="28"/>
          <w:szCs w:val="28"/>
          <w:lang w:eastAsia="ru-RU"/>
        </w:rPr>
        <w:t>882</w:t>
      </w:r>
      <w:r w:rsidRPr="00737BD9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5F7F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BD9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F7F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37BD9" w:rsidP="005F7F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5F7FAF" w:rsidR="005F7FAF">
        <w:rPr>
          <w:rFonts w:ascii="Times New Roman" w:hAnsi="Times New Roman" w:cs="Times New Roman"/>
          <w:bCs/>
          <w:sz w:val="28"/>
          <w:szCs w:val="28"/>
        </w:rPr>
        <w:t>86MS0053-01-2024-001309-48</w:t>
      </w:r>
    </w:p>
    <w:p w:rsidR="005F7FAF" w:rsidP="005F7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17B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5F7F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F90489">
        <w:rPr>
          <w:rFonts w:ascii="Times New Roman" w:hAnsi="Times New Roman" w:cs="Times New Roman"/>
          <w:sz w:val="28"/>
          <w:szCs w:val="28"/>
        </w:rPr>
        <w:t xml:space="preserve">общества с </w:t>
      </w:r>
      <w:r w:rsidR="00F80453">
        <w:rPr>
          <w:rFonts w:ascii="Times New Roman" w:hAnsi="Times New Roman" w:cs="Times New Roman"/>
          <w:sz w:val="28"/>
          <w:szCs w:val="28"/>
        </w:rPr>
        <w:t>ограниченной</w:t>
      </w:r>
      <w:r w:rsidR="00F90489">
        <w:rPr>
          <w:rFonts w:ascii="Times New Roman" w:hAnsi="Times New Roman" w:cs="Times New Roman"/>
          <w:sz w:val="28"/>
          <w:szCs w:val="28"/>
        </w:rPr>
        <w:t xml:space="preserve"> ответственностью</w:t>
      </w:r>
      <w:r w:rsidR="00525D05">
        <w:rPr>
          <w:rFonts w:ascii="Times New Roman" w:hAnsi="Times New Roman" w:cs="Times New Roman"/>
          <w:sz w:val="28"/>
          <w:szCs w:val="28"/>
        </w:rPr>
        <w:t xml:space="preserve"> </w:t>
      </w:r>
      <w:r w:rsidR="005B7DD6">
        <w:rPr>
          <w:rFonts w:ascii="Times New Roman" w:hAnsi="Times New Roman" w:cs="Times New Roman"/>
          <w:sz w:val="28"/>
          <w:szCs w:val="28"/>
        </w:rPr>
        <w:t xml:space="preserve">«Профессиональная коллекторская организация </w:t>
      </w:r>
      <w:r w:rsidR="00737BD9">
        <w:rPr>
          <w:rFonts w:ascii="Times New Roman" w:hAnsi="Times New Roman" w:cs="Times New Roman"/>
          <w:sz w:val="28"/>
          <w:szCs w:val="28"/>
        </w:rPr>
        <w:t>«</w:t>
      </w:r>
      <w:r w:rsidR="00FC4C26">
        <w:rPr>
          <w:rFonts w:ascii="Times New Roman" w:hAnsi="Times New Roman" w:cs="Times New Roman"/>
          <w:sz w:val="28"/>
          <w:szCs w:val="28"/>
        </w:rPr>
        <w:t>Агентство Судебного Взыскания</w:t>
      </w:r>
      <w:r w:rsidR="00160917">
        <w:rPr>
          <w:rFonts w:ascii="Times New Roman" w:hAnsi="Times New Roman" w:cs="Times New Roman"/>
          <w:sz w:val="28"/>
          <w:szCs w:val="28"/>
        </w:rPr>
        <w:t xml:space="preserve">» к </w:t>
      </w:r>
      <w:r w:rsidR="005F7FAF">
        <w:rPr>
          <w:rFonts w:ascii="Times New Roman" w:hAnsi="Times New Roman" w:cs="Times New Roman"/>
          <w:sz w:val="28"/>
          <w:szCs w:val="28"/>
        </w:rPr>
        <w:t>Вдовиной Олесе Валерьевне</w:t>
      </w:r>
      <w:r w:rsidR="00DE5220">
        <w:rPr>
          <w:rFonts w:ascii="Times New Roman" w:hAnsi="Times New Roman" w:cs="Times New Roman"/>
          <w:sz w:val="28"/>
          <w:szCs w:val="28"/>
        </w:rPr>
        <w:t xml:space="preserve"> </w:t>
      </w:r>
      <w:r w:rsidR="00737BD9">
        <w:rPr>
          <w:rFonts w:ascii="Times New Roman" w:hAnsi="Times New Roman" w:cs="Times New Roman"/>
          <w:sz w:val="28"/>
          <w:szCs w:val="28"/>
        </w:rPr>
        <w:t xml:space="preserve">о взыскании задолженности </w:t>
      </w:r>
      <w:r w:rsidR="00160917">
        <w:rPr>
          <w:rFonts w:ascii="Times New Roman" w:hAnsi="Times New Roman" w:cs="Times New Roman"/>
          <w:sz w:val="28"/>
          <w:szCs w:val="28"/>
        </w:rPr>
        <w:t>по договору займа</w:t>
      </w:r>
    </w:p>
    <w:p w:rsidR="00196FE0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DD6" w:rsidR="005B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</w:t>
      </w:r>
    </w:p>
    <w:p w:rsidR="00196FE0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="00F80453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Pr="00FC4C26" w:rsidR="00FC4C26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5B7DD6" w:rsidR="005B7DD6">
        <w:rPr>
          <w:rFonts w:ascii="Times New Roman" w:hAnsi="Times New Roman" w:cs="Times New Roman"/>
          <w:sz w:val="28"/>
          <w:szCs w:val="28"/>
        </w:rPr>
        <w:t>«Профессиональная коллекторская организация «Агентство Судебного Взыскания»</w:t>
      </w:r>
      <w:r w:rsidRPr="00FC4C26" w:rsidR="00FC4C26">
        <w:rPr>
          <w:rFonts w:ascii="Times New Roman" w:hAnsi="Times New Roman" w:cs="Times New Roman"/>
          <w:sz w:val="28"/>
          <w:szCs w:val="28"/>
        </w:rPr>
        <w:t xml:space="preserve"> к </w:t>
      </w:r>
      <w:r w:rsidRPr="005F7FAF" w:rsidR="005F7FAF">
        <w:rPr>
          <w:rFonts w:ascii="Times New Roman" w:hAnsi="Times New Roman" w:cs="Times New Roman"/>
          <w:sz w:val="28"/>
          <w:szCs w:val="28"/>
        </w:rPr>
        <w:t xml:space="preserve">Вдовиной Олесе Валерьевне </w:t>
      </w:r>
      <w:r w:rsidRPr="002C4D02" w:rsidR="002C4D02">
        <w:rPr>
          <w:rFonts w:ascii="Times New Roman" w:hAnsi="Times New Roman" w:cs="Times New Roman"/>
          <w:sz w:val="28"/>
          <w:szCs w:val="28"/>
        </w:rPr>
        <w:t>о взыскании задолженности</w:t>
      </w:r>
      <w:r w:rsidR="00160917">
        <w:rPr>
          <w:rFonts w:ascii="Times New Roman" w:hAnsi="Times New Roman" w:cs="Times New Roman"/>
          <w:sz w:val="28"/>
          <w:szCs w:val="28"/>
        </w:rPr>
        <w:t xml:space="preserve"> по договору займа</w:t>
      </w:r>
      <w:r w:rsidRPr="00717FA3">
        <w:rPr>
          <w:rFonts w:ascii="Times New Roman" w:hAnsi="Times New Roman" w:cs="Times New Roman"/>
          <w:sz w:val="28"/>
          <w:szCs w:val="28"/>
        </w:rPr>
        <w:t xml:space="preserve">, </w:t>
      </w:r>
      <w:r w:rsidRPr="00717FA3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5B7DD6" w:rsidRPr="0000692C" w:rsidP="005B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5F7FAF" w:rsidR="005F7FAF">
        <w:rPr>
          <w:rFonts w:ascii="Times New Roman" w:hAnsi="Times New Roman" w:cs="Times New Roman"/>
          <w:sz w:val="28"/>
          <w:szCs w:val="28"/>
        </w:rPr>
        <w:t>Вдовиной Олес</w:t>
      </w:r>
      <w:r w:rsidR="005F7FAF">
        <w:rPr>
          <w:rFonts w:ascii="Times New Roman" w:hAnsi="Times New Roman" w:cs="Times New Roman"/>
          <w:sz w:val="28"/>
          <w:szCs w:val="28"/>
        </w:rPr>
        <w:t>и</w:t>
      </w:r>
      <w:r w:rsidRPr="005F7FAF" w:rsidR="005F7FAF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5F7FAF">
        <w:rPr>
          <w:rFonts w:ascii="Times New Roman" w:hAnsi="Times New Roman" w:cs="Times New Roman"/>
          <w:sz w:val="28"/>
          <w:szCs w:val="28"/>
        </w:rPr>
        <w:t>ы</w:t>
      </w:r>
      <w:r w:rsidRPr="005F7FAF" w:rsidR="005F7FAF">
        <w:rPr>
          <w:rFonts w:ascii="Times New Roman" w:hAnsi="Times New Roman" w:cs="Times New Roman"/>
          <w:sz w:val="28"/>
          <w:szCs w:val="28"/>
        </w:rPr>
        <w:t xml:space="preserve"> </w:t>
      </w:r>
      <w:r w:rsidR="00FC4C26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873C9C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525D05" w:rsidR="00525D05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737BD9">
        <w:rPr>
          <w:rFonts w:ascii="Times New Roman" w:hAnsi="Times New Roman" w:cs="Times New Roman"/>
          <w:sz w:val="28"/>
          <w:szCs w:val="28"/>
        </w:rPr>
        <w:t xml:space="preserve">с ограниченной </w:t>
      </w:r>
      <w:r w:rsidRPr="0000692C" w:rsidR="00737BD9">
        <w:rPr>
          <w:rFonts w:ascii="Times New Roman" w:hAnsi="Times New Roman" w:cs="Times New Roman"/>
          <w:sz w:val="28"/>
          <w:szCs w:val="28"/>
        </w:rPr>
        <w:t xml:space="preserve">ответственностью </w:t>
      </w:r>
      <w:r w:rsidRPr="005B7DD6">
        <w:rPr>
          <w:rFonts w:ascii="Times New Roman" w:hAnsi="Times New Roman" w:cs="Times New Roman"/>
          <w:sz w:val="28"/>
          <w:szCs w:val="28"/>
        </w:rPr>
        <w:t>«Профессиональная коллекторская организация «Агентство Судебного Взыскания»</w:t>
      </w:r>
      <w:r w:rsidRPr="0000692C" w:rsidR="00737BD9">
        <w:rPr>
          <w:rFonts w:ascii="Times New Roman" w:hAnsi="Times New Roman" w:cs="Times New Roman"/>
          <w:sz w:val="28"/>
          <w:szCs w:val="28"/>
        </w:rPr>
        <w:t xml:space="preserve"> </w:t>
      </w:r>
      <w:r w:rsidRPr="0000692C">
        <w:rPr>
          <w:rFonts w:ascii="Times New Roman" w:hAnsi="Times New Roman" w:cs="Times New Roman"/>
          <w:sz w:val="28"/>
          <w:szCs w:val="28"/>
        </w:rPr>
        <w:t>(ИНН</w:t>
      </w:r>
      <w:r w:rsidRPr="0000692C" w:rsidR="00105D2A">
        <w:rPr>
          <w:rFonts w:ascii="Times New Roman" w:hAnsi="Times New Roman" w:cs="Times New Roman"/>
          <w:sz w:val="28"/>
          <w:szCs w:val="28"/>
        </w:rPr>
        <w:t xml:space="preserve"> </w:t>
      </w:r>
      <w:r w:rsidRPr="0000692C" w:rsidR="00FC4C26">
        <w:rPr>
          <w:rFonts w:ascii="Times New Roman" w:hAnsi="Times New Roman" w:cs="Times New Roman"/>
          <w:sz w:val="28"/>
          <w:szCs w:val="28"/>
        </w:rPr>
        <w:t>7841019595</w:t>
      </w:r>
      <w:r w:rsidRPr="0000692C" w:rsidR="002C4D02">
        <w:rPr>
          <w:rFonts w:ascii="Times New Roman" w:hAnsi="Times New Roman" w:cs="Times New Roman"/>
          <w:sz w:val="28"/>
          <w:szCs w:val="28"/>
        </w:rPr>
        <w:t xml:space="preserve">) </w:t>
      </w:r>
      <w:r w:rsidRPr="0000692C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Pr="0000692C" w:rsidR="00FC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потребительского займа </w:t>
      </w:r>
      <w:r w:rsidR="00873C9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92C"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03.07.2023</w:t>
      </w:r>
      <w:r w:rsidRPr="0000692C" w:rsidR="000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выхода на просрочку)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19.10.2023</w:t>
      </w:r>
      <w:r w:rsidRPr="0000692C" w:rsidR="00DE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92C" w:rsidR="001609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0692C" w:rsidR="000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прав (требования)</w:t>
      </w:r>
      <w:r w:rsidRPr="0000692C"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24 139 руб. 37</w:t>
      </w:r>
      <w:r w:rsidRPr="0000692C" w:rsidR="000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92C" w:rsidR="000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Pr="0000692C"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692C"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92C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00692C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0692C"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692C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государственной пошлины</w:t>
      </w:r>
      <w:r w:rsidRPr="0000692C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924 руб. 18</w:t>
      </w:r>
      <w:r w:rsidRPr="0000692C" w:rsidR="000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92C"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Pr="0000692C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25 063 руб. 55</w:t>
      </w:r>
      <w:r w:rsidRPr="0000692C"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92C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</w:p>
    <w:p w:rsidR="005B7DD6" w:rsidRPr="005B7DD6" w:rsidP="005B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</w:t>
      </w: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участвующих в деле, их представителей заявления о составлении мотивированного решения суда, которое может быть подано:</w:t>
      </w:r>
    </w:p>
    <w:p w:rsidR="005B7DD6" w:rsidRPr="005B7DD6" w:rsidP="005B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течение трех дней со дня объявления резолютивной части решения суда, если лица, участвующие в деле, их представители </w:t>
      </w: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 в судебном заседании;</w:t>
      </w:r>
    </w:p>
    <w:p w:rsidR="005B7DD6" w:rsidRPr="005B7DD6" w:rsidP="005B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B7DD6" w:rsidRPr="005B7DD6" w:rsidP="005B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 вправе подать мировому судье судебного уча</w:t>
      </w: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стка № 2 Няганского судебного района Ханты-Мансийского автономного округа – </w:t>
      </w: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 заявление об отмене заочного решения суда в течение семи дней со дня вручения ему копии этого решения.</w:t>
      </w:r>
    </w:p>
    <w:p w:rsidR="005B7DD6" w:rsidRPr="005B7DD6" w:rsidP="005B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</w:t>
      </w: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Няганский городской суд Ханты-Мансийского автономного округа – Югры через мирового судью судебного участка № 2 Няганского судебного района Ханты-Мансийского автономного округа - Югры в течение одного месяца со дня вынесения определения суда об отказе в </w:t>
      </w: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 заявления об отмене этого решения суда.</w:t>
      </w:r>
    </w:p>
    <w:p w:rsidR="005B7DD6" w:rsidRPr="005B7DD6" w:rsidP="005B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2 Няганского судебного район</w:t>
      </w: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</w:t>
      </w: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 отказе в удовлетворении этого заявления. </w:t>
      </w:r>
    </w:p>
    <w:p w:rsidR="005B7DD6" w:rsidRPr="005B7DD6" w:rsidP="005B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DD6" w:rsidRPr="005B7DD6" w:rsidP="005B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66" w:rsidRPr="00717FA3" w:rsidP="005B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Р.Р. Изюмцева</w:t>
      </w:r>
    </w:p>
    <w:sectPr w:rsidSect="004C5F83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1925607020"/>
      <w:docPartObj>
        <w:docPartGallery w:val="Page Numbers (Top of Page)"/>
        <w:docPartUnique/>
      </w:docPartObj>
    </w:sdtPr>
    <w:sdtContent>
      <w:p w:rsidR="00F80453" w:rsidRPr="005B7DD6">
        <w:pPr>
          <w:pStyle w:val="Header"/>
          <w:jc w:val="center"/>
          <w:rPr>
            <w:rFonts w:ascii="Times New Roman" w:hAnsi="Times New Roman" w:cs="Times New Roman"/>
          </w:rPr>
        </w:pPr>
        <w:r w:rsidRPr="005B7DD6">
          <w:rPr>
            <w:rFonts w:ascii="Times New Roman" w:hAnsi="Times New Roman" w:cs="Times New Roman"/>
          </w:rPr>
          <w:fldChar w:fldCharType="begin"/>
        </w:r>
        <w:r w:rsidRPr="005B7DD6">
          <w:rPr>
            <w:rFonts w:ascii="Times New Roman" w:hAnsi="Times New Roman" w:cs="Times New Roman"/>
          </w:rPr>
          <w:instrText>PAGE   \* MERGEFORMAT</w:instrText>
        </w:r>
        <w:r w:rsidRPr="005B7DD6">
          <w:rPr>
            <w:rFonts w:ascii="Times New Roman" w:hAnsi="Times New Roman" w:cs="Times New Roman"/>
          </w:rPr>
          <w:fldChar w:fldCharType="separate"/>
        </w:r>
        <w:r w:rsidR="00873C9C">
          <w:rPr>
            <w:rFonts w:ascii="Times New Roman" w:hAnsi="Times New Roman" w:cs="Times New Roman"/>
            <w:noProof/>
          </w:rPr>
          <w:t>2</w:t>
        </w:r>
        <w:r w:rsidRPr="005B7DD6">
          <w:rPr>
            <w:rFonts w:ascii="Times New Roman" w:hAnsi="Times New Roman" w:cs="Times New Roman"/>
          </w:rP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0692C"/>
    <w:rsid w:val="000252DC"/>
    <w:rsid w:val="0002555F"/>
    <w:rsid w:val="00063ABB"/>
    <w:rsid w:val="000F7682"/>
    <w:rsid w:val="00105D2A"/>
    <w:rsid w:val="00121239"/>
    <w:rsid w:val="00160917"/>
    <w:rsid w:val="001726DE"/>
    <w:rsid w:val="001856AE"/>
    <w:rsid w:val="00195876"/>
    <w:rsid w:val="00196FE0"/>
    <w:rsid w:val="00297BB4"/>
    <w:rsid w:val="002B0138"/>
    <w:rsid w:val="002C4D02"/>
    <w:rsid w:val="002E17B9"/>
    <w:rsid w:val="0032169A"/>
    <w:rsid w:val="00355ECD"/>
    <w:rsid w:val="00370118"/>
    <w:rsid w:val="00395DD7"/>
    <w:rsid w:val="003A69BE"/>
    <w:rsid w:val="003B2E04"/>
    <w:rsid w:val="00440F37"/>
    <w:rsid w:val="00492D87"/>
    <w:rsid w:val="00492E66"/>
    <w:rsid w:val="004B6462"/>
    <w:rsid w:val="004C5F83"/>
    <w:rsid w:val="00525D05"/>
    <w:rsid w:val="005417C3"/>
    <w:rsid w:val="00545524"/>
    <w:rsid w:val="005B7DD6"/>
    <w:rsid w:val="005F7FAF"/>
    <w:rsid w:val="00602688"/>
    <w:rsid w:val="00615C9C"/>
    <w:rsid w:val="00634B0F"/>
    <w:rsid w:val="00643AE2"/>
    <w:rsid w:val="00651A01"/>
    <w:rsid w:val="006837DA"/>
    <w:rsid w:val="006A230F"/>
    <w:rsid w:val="00717FA3"/>
    <w:rsid w:val="00737BD9"/>
    <w:rsid w:val="00755F87"/>
    <w:rsid w:val="00812EF1"/>
    <w:rsid w:val="00820444"/>
    <w:rsid w:val="008674AA"/>
    <w:rsid w:val="00873C9C"/>
    <w:rsid w:val="008D29B5"/>
    <w:rsid w:val="00904E2B"/>
    <w:rsid w:val="00942885"/>
    <w:rsid w:val="00954C48"/>
    <w:rsid w:val="0096669B"/>
    <w:rsid w:val="00973742"/>
    <w:rsid w:val="009851BB"/>
    <w:rsid w:val="009B53AE"/>
    <w:rsid w:val="00A543FE"/>
    <w:rsid w:val="00A90ED5"/>
    <w:rsid w:val="00B605CD"/>
    <w:rsid w:val="00B66AE5"/>
    <w:rsid w:val="00BA1DEF"/>
    <w:rsid w:val="00BC1F4D"/>
    <w:rsid w:val="00C76172"/>
    <w:rsid w:val="00CD45E8"/>
    <w:rsid w:val="00D032C4"/>
    <w:rsid w:val="00D54C16"/>
    <w:rsid w:val="00D55631"/>
    <w:rsid w:val="00DE3530"/>
    <w:rsid w:val="00DE5220"/>
    <w:rsid w:val="00E94821"/>
    <w:rsid w:val="00ED17F1"/>
    <w:rsid w:val="00EE1820"/>
    <w:rsid w:val="00F377C4"/>
    <w:rsid w:val="00F4057E"/>
    <w:rsid w:val="00F432C3"/>
    <w:rsid w:val="00F63245"/>
    <w:rsid w:val="00F80453"/>
    <w:rsid w:val="00F90489"/>
    <w:rsid w:val="00FB72DC"/>
    <w:rsid w:val="00FC4C26"/>
    <w:rsid w:val="00FD5CEC"/>
    <w:rsid w:val="00FE53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71B3-4664-4910-AF86-40F1946A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